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муниципального образования  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="005A177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КАТУНИНСКОЕ</w:t>
      </w: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ПриморскОГО муниципальнОГО районА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АРХАНГЕЛЬСКОЙ ОБЛАСТИ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182AA2" w:rsidRPr="00182AA2" w:rsidRDefault="00182AA2" w:rsidP="00182AA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7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C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7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</w:t>
      </w:r>
      <w:r w:rsidRPr="00DC2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CC34AD" w:rsidRPr="00DC28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Катунино</w:t>
      </w:r>
      <w:r w:rsidRPr="00182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</w:t>
      </w:r>
      <w:r w:rsidR="009A66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82AA2" w:rsidRDefault="00182AA2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553" w:rsidRPr="00182AA2" w:rsidRDefault="006C4553" w:rsidP="00182AA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технического задания на разработку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 программы ООО "</w:t>
      </w:r>
      <w:r w:rsidR="0081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Поморские коммунальные системы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водоснабжения и водоотведения</w:t>
      </w:r>
      <w:r w:rsidR="0037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поселка Катунино и дер. Лахта 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1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1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AA2" w:rsidRP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07.12.2011 N 416-ФЗ "О водоснабжении и водоотведении", 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водоотведения":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техническое задание на разработку инвестиционной программы ООО "</w:t>
      </w:r>
      <w:r w:rsidR="001E1E60" w:rsidRPr="001E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Поморские коммунальные системы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сфере водоснабжения и водоотведения </w:t>
      </w:r>
      <w:r w:rsidR="0058469C" w:rsidRPr="005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поселка Катунино и дер. Лахта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E0C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0C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82AA2" w:rsidRPr="00182AA2" w:rsidRDefault="00E07547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2AA2" w:rsidRPr="001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официальном информационном сайте муниципального образования «</w:t>
      </w:r>
      <w:r w:rsidR="00C2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Катунинское</w:t>
      </w:r>
      <w:r w:rsidR="00182AA2" w:rsidRPr="001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Приморского муниципального района Архангельской области в информационно-телек</w:t>
      </w:r>
      <w:r w:rsidR="008B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оммуникационной сети «Интернет».</w:t>
      </w:r>
    </w:p>
    <w:p w:rsidR="00182AA2" w:rsidRP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DF2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182AA2" w:rsidRDefault="00182AA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12" w:rsidRPr="00182AA2" w:rsidRDefault="00516112" w:rsidP="00182A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516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</w:t>
      </w:r>
      <w:r w:rsidR="0051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06F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Михайлов</w:t>
      </w: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Pr="00182AA2" w:rsidRDefault="00182AA2" w:rsidP="0018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Default="00182AA2" w:rsidP="0018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A2" w:rsidRDefault="00182AA2" w:rsidP="0018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25" w:type="dxa"/>
        <w:tblInd w:w="4531" w:type="dxa"/>
        <w:tblLook w:val="0000" w:firstRow="0" w:lastRow="0" w:firstColumn="0" w:lastColumn="0" w:noHBand="0" w:noVBand="0"/>
      </w:tblPr>
      <w:tblGrid>
        <w:gridCol w:w="4825"/>
      </w:tblGrid>
      <w:tr w:rsidR="008A1061" w:rsidRPr="00F10D54" w:rsidTr="005A3A16">
        <w:trPr>
          <w:trHeight w:val="1266"/>
        </w:trPr>
        <w:tc>
          <w:tcPr>
            <w:tcW w:w="4825" w:type="dxa"/>
          </w:tcPr>
          <w:p w:rsidR="008A1061" w:rsidRPr="00F10D54" w:rsidRDefault="0021714B" w:rsidP="0021714B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10D54">
              <w:rPr>
                <w:sz w:val="28"/>
                <w:szCs w:val="28"/>
              </w:rPr>
              <w:t>УТВЕРЖДЕНО</w:t>
            </w:r>
          </w:p>
          <w:p w:rsidR="0021714B" w:rsidRPr="00F10D54" w:rsidRDefault="0021714B" w:rsidP="0021714B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10D54">
              <w:rPr>
                <w:sz w:val="28"/>
                <w:szCs w:val="28"/>
              </w:rPr>
              <w:t xml:space="preserve">постановлением </w:t>
            </w:r>
            <w:r w:rsidR="008021F7">
              <w:rPr>
                <w:sz w:val="28"/>
                <w:szCs w:val="28"/>
              </w:rPr>
              <w:t xml:space="preserve">МО </w:t>
            </w:r>
            <w:r w:rsidR="00936C02">
              <w:rPr>
                <w:sz w:val="28"/>
                <w:szCs w:val="28"/>
              </w:rPr>
              <w:t>Катунинское</w:t>
            </w:r>
          </w:p>
          <w:p w:rsidR="008A1061" w:rsidRPr="00F10D54" w:rsidRDefault="0021714B" w:rsidP="0083548A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10D54">
              <w:rPr>
                <w:sz w:val="28"/>
                <w:szCs w:val="28"/>
              </w:rPr>
              <w:t xml:space="preserve">от </w:t>
            </w:r>
            <w:r w:rsidR="00FE6F7F">
              <w:rPr>
                <w:sz w:val="28"/>
                <w:szCs w:val="28"/>
              </w:rPr>
              <w:t>02</w:t>
            </w:r>
            <w:r w:rsidR="00182AA2">
              <w:rPr>
                <w:sz w:val="28"/>
                <w:szCs w:val="28"/>
              </w:rPr>
              <w:t xml:space="preserve"> </w:t>
            </w:r>
            <w:r w:rsidR="00FE6F7F">
              <w:rPr>
                <w:sz w:val="28"/>
                <w:szCs w:val="28"/>
              </w:rPr>
              <w:t>сентября</w:t>
            </w:r>
            <w:r w:rsidR="00182AA2">
              <w:rPr>
                <w:sz w:val="28"/>
                <w:szCs w:val="28"/>
              </w:rPr>
              <w:t xml:space="preserve"> </w:t>
            </w:r>
            <w:r w:rsidR="002F740E">
              <w:rPr>
                <w:sz w:val="28"/>
                <w:szCs w:val="28"/>
              </w:rPr>
              <w:t>20</w:t>
            </w:r>
            <w:r w:rsidR="00182AA2">
              <w:rPr>
                <w:sz w:val="28"/>
                <w:szCs w:val="28"/>
              </w:rPr>
              <w:t>2</w:t>
            </w:r>
            <w:r w:rsidR="00FE6F7F">
              <w:rPr>
                <w:sz w:val="28"/>
                <w:szCs w:val="28"/>
              </w:rPr>
              <w:t>1</w:t>
            </w:r>
            <w:r w:rsidR="003744D2" w:rsidRPr="00F10D54">
              <w:rPr>
                <w:sz w:val="28"/>
                <w:szCs w:val="28"/>
              </w:rPr>
              <w:t xml:space="preserve"> г. </w:t>
            </w:r>
            <w:r w:rsidR="00880DA0" w:rsidRPr="00F10D54">
              <w:rPr>
                <w:sz w:val="28"/>
                <w:szCs w:val="28"/>
              </w:rPr>
              <w:t>№</w:t>
            </w:r>
            <w:r w:rsidR="00182AA2">
              <w:rPr>
                <w:sz w:val="28"/>
                <w:szCs w:val="28"/>
              </w:rPr>
              <w:t>1</w:t>
            </w:r>
            <w:r w:rsidR="0083548A">
              <w:rPr>
                <w:sz w:val="28"/>
                <w:szCs w:val="28"/>
              </w:rPr>
              <w:t>2</w:t>
            </w:r>
            <w:r w:rsidR="00182AA2">
              <w:rPr>
                <w:sz w:val="28"/>
                <w:szCs w:val="28"/>
              </w:rPr>
              <w:t>7</w:t>
            </w:r>
          </w:p>
        </w:tc>
      </w:tr>
    </w:tbl>
    <w:p w:rsidR="00F10D54" w:rsidRPr="00F10D54" w:rsidRDefault="00F10D54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519515514"/>
      <w:r w:rsidRPr="00F10D54">
        <w:rPr>
          <w:b/>
          <w:sz w:val="28"/>
          <w:szCs w:val="28"/>
        </w:rPr>
        <w:t>ТЕХНИЧЕСКОЕ ЗАДАНИЕ</w:t>
      </w:r>
    </w:p>
    <w:p w:rsidR="002E7C85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НА РАЗРАБОТКУ ИНВЕСТИЦИОННОЙ ПРОГРАММЫ</w:t>
      </w:r>
    </w:p>
    <w:p w:rsidR="002E7C85" w:rsidRPr="00F10D54" w:rsidRDefault="008D579C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r w:rsidR="00EB3257">
        <w:rPr>
          <w:b/>
          <w:sz w:val="28"/>
          <w:szCs w:val="28"/>
        </w:rPr>
        <w:t>Поморские коммунальные системы</w:t>
      </w:r>
      <w:r>
        <w:rPr>
          <w:b/>
          <w:sz w:val="28"/>
          <w:szCs w:val="28"/>
        </w:rPr>
        <w:t>»</w:t>
      </w:r>
    </w:p>
    <w:p w:rsidR="003619B1" w:rsidRPr="00F10D54" w:rsidRDefault="005A3A16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в сфере</w:t>
      </w:r>
      <w:r w:rsidR="002A4488" w:rsidRPr="00F10D54">
        <w:rPr>
          <w:b/>
          <w:sz w:val="28"/>
          <w:szCs w:val="28"/>
        </w:rPr>
        <w:t xml:space="preserve"> </w:t>
      </w:r>
      <w:r w:rsidR="00182AA2">
        <w:rPr>
          <w:b/>
          <w:sz w:val="28"/>
          <w:szCs w:val="28"/>
        </w:rPr>
        <w:t xml:space="preserve">водоснабжения и </w:t>
      </w:r>
      <w:r w:rsidR="004D1007" w:rsidRPr="00F10D54">
        <w:rPr>
          <w:b/>
          <w:sz w:val="28"/>
          <w:szCs w:val="28"/>
        </w:rPr>
        <w:t>водоотведения</w:t>
      </w:r>
      <w:r w:rsidRPr="00F10D54">
        <w:rPr>
          <w:b/>
          <w:sz w:val="28"/>
          <w:szCs w:val="28"/>
        </w:rPr>
        <w:t xml:space="preserve"> </w:t>
      </w:r>
      <w:r w:rsidR="003D02D3" w:rsidRPr="003D02D3">
        <w:rPr>
          <w:b/>
          <w:sz w:val="28"/>
          <w:szCs w:val="28"/>
        </w:rPr>
        <w:t xml:space="preserve">на территории поселка Катунино и дер. Лахта </w:t>
      </w:r>
      <w:r w:rsidRPr="00F10D54">
        <w:rPr>
          <w:b/>
          <w:sz w:val="28"/>
          <w:szCs w:val="28"/>
        </w:rPr>
        <w:t xml:space="preserve">на </w:t>
      </w:r>
      <w:r w:rsidR="00E316B0">
        <w:rPr>
          <w:b/>
          <w:sz w:val="28"/>
          <w:szCs w:val="28"/>
        </w:rPr>
        <w:t>20</w:t>
      </w:r>
      <w:r w:rsidR="00182AA2">
        <w:rPr>
          <w:b/>
          <w:sz w:val="28"/>
          <w:szCs w:val="28"/>
        </w:rPr>
        <w:t>2</w:t>
      </w:r>
      <w:r w:rsidR="0027442D">
        <w:rPr>
          <w:b/>
          <w:sz w:val="28"/>
          <w:szCs w:val="28"/>
        </w:rPr>
        <w:t>2</w:t>
      </w:r>
      <w:r w:rsidR="00795F10" w:rsidRPr="00F10D54">
        <w:rPr>
          <w:b/>
          <w:sz w:val="28"/>
          <w:szCs w:val="28"/>
        </w:rPr>
        <w:t xml:space="preserve"> – 20</w:t>
      </w:r>
      <w:r w:rsidR="00182AA2">
        <w:rPr>
          <w:b/>
          <w:sz w:val="28"/>
          <w:szCs w:val="28"/>
        </w:rPr>
        <w:t>2</w:t>
      </w:r>
      <w:r w:rsidR="0027442D">
        <w:rPr>
          <w:b/>
          <w:sz w:val="28"/>
          <w:szCs w:val="28"/>
        </w:rPr>
        <w:t>7</w:t>
      </w:r>
      <w:r w:rsidR="00795F10" w:rsidRPr="00F10D54">
        <w:rPr>
          <w:b/>
          <w:sz w:val="28"/>
          <w:szCs w:val="28"/>
        </w:rPr>
        <w:t xml:space="preserve"> годы</w:t>
      </w:r>
    </w:p>
    <w:bookmarkEnd w:id="1"/>
    <w:p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0D54" w:rsidRPr="00F27019" w:rsidRDefault="003619B1" w:rsidP="00F27019">
      <w:pPr>
        <w:pStyle w:val="headertext"/>
        <w:numPr>
          <w:ilvl w:val="0"/>
          <w:numId w:val="4"/>
        </w:numPr>
        <w:spacing w:after="240" w:afterAutospacing="0"/>
        <w:ind w:left="993" w:hanging="284"/>
        <w:jc w:val="center"/>
        <w:rPr>
          <w:sz w:val="28"/>
          <w:szCs w:val="28"/>
        </w:rPr>
      </w:pPr>
      <w:r w:rsidRPr="00F10D54">
        <w:rPr>
          <w:sz w:val="28"/>
          <w:szCs w:val="28"/>
        </w:rPr>
        <w:t>Цели и задачи разработки и реализации</w:t>
      </w:r>
      <w:r w:rsidR="00F27019" w:rsidRPr="00F27019">
        <w:rPr>
          <w:sz w:val="28"/>
          <w:szCs w:val="28"/>
        </w:rPr>
        <w:t xml:space="preserve">                        </w:t>
      </w:r>
      <w:r w:rsidRPr="00F27019">
        <w:rPr>
          <w:sz w:val="28"/>
          <w:szCs w:val="28"/>
        </w:rPr>
        <w:t>инвестиционной программы</w:t>
      </w:r>
    </w:p>
    <w:p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1.1.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реализации программы комплексного развития систем коммунальной инфраструктуры;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услугами водоснабжения и (или) водоотведения вновь вводимых объектов капитального строительства</w:t>
      </w:r>
      <w:r w:rsidR="00EB287B">
        <w:rPr>
          <w:sz w:val="28"/>
          <w:szCs w:val="28"/>
        </w:rPr>
        <w:t>, представленных в приложении № 1.</w:t>
      </w:r>
      <w:r w:rsidRPr="0090751B">
        <w:rPr>
          <w:sz w:val="28"/>
          <w:szCs w:val="28"/>
        </w:rPr>
        <w:t xml:space="preserve"> 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 xml:space="preserve"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</w:t>
      </w:r>
      <w:r w:rsidRPr="00EB287B">
        <w:rPr>
          <w:sz w:val="28"/>
          <w:szCs w:val="28"/>
        </w:rPr>
        <w:t>приложении № 2</w:t>
      </w:r>
      <w:r w:rsidRPr="0090751B">
        <w:rPr>
          <w:sz w:val="28"/>
          <w:szCs w:val="28"/>
        </w:rPr>
        <w:t xml:space="preserve"> к настоящему техническому заданию.</w:t>
      </w:r>
    </w:p>
    <w:p w:rsidR="0090751B" w:rsidRPr="0090751B" w:rsidRDefault="00B92D75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2604">
        <w:rPr>
          <w:sz w:val="28"/>
          <w:szCs w:val="28"/>
        </w:rPr>
        <w:t xml:space="preserve"> </w:t>
      </w:r>
      <w:r w:rsidR="0090751B" w:rsidRPr="0090751B">
        <w:rPr>
          <w:sz w:val="28"/>
          <w:szCs w:val="28"/>
        </w:rPr>
        <w:t xml:space="preserve">Задачи инвестиционной программы: 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 и водоотведения;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привлечение инвестиций на проектирование, строительство централизованных систем водоснабжения и  водоотведения;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возможность подключения строящихся объектов капитального строительства к централизованным системам водоснабжения и водоотведения;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повышение качества и надежности в работе централизованных систем водоснабжения и водоотведения существующих потребителей;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рационального использования энергоресурсов,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90751B" w:rsidRPr="0090751B" w:rsidRDefault="0090751B" w:rsidP="009075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51B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793E23" w:rsidRPr="00F10D54" w:rsidRDefault="00793E23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widowControl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7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422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инвестиционной программе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lastRenderedPageBreak/>
        <w:t>2.1. Инвестиционная программа разрабатывается в соответствии с требованиями следующих документов: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Федеральный закон от 23.11.2009 № 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Федеральный закон от 07.12.2011 № 416-ФЗ «О водоснабжении и водоотведении»;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постановление Правительства Российской Федерации от 13.05.2013 № 406 «О государственном регулировании тарифов в сфере водоснабжения и водоотведения»;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постановление Правительства Российской Федерации от 29.06.2013 № 641 «Об инвестиционных и производственных программах организаций, осуществляющих деятельность в сфере водоснабжения и (или) водоотведения»;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04.04.2014 № 162/пр «Об утверждении перечня показателей надежности, качества, энергетической эффективности объектов централизованных систем холодного водоснабжения и водоотведения, порядка и правил определения плановых значений и фактических значений таких показателей»;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17.10.2014 № 640/пр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 xml:space="preserve">2.2. Инвестиционная программа должна включать мероприятия по строительству или реконструкции, модернизации объектов централизованных систем водоснабжения и водоотведения, соответствующие утвержденной схеме водоснабжения и  водоотведения и обеспечивающие изменение технических характеристик этих объектов. 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 xml:space="preserve">Инвестиционная программа должна включать перечень мероприятий по строительству </w:t>
      </w:r>
      <w:bookmarkStart w:id="2" w:name="_Hlk32398030"/>
      <w:r w:rsidRPr="00422177">
        <w:rPr>
          <w:sz w:val="28"/>
          <w:szCs w:val="28"/>
        </w:rPr>
        <w:t xml:space="preserve">или реконструкции, модернизации </w:t>
      </w:r>
      <w:bookmarkEnd w:id="2"/>
      <w:r w:rsidRPr="00422177">
        <w:rPr>
          <w:sz w:val="28"/>
          <w:szCs w:val="28"/>
        </w:rPr>
        <w:t>объектов централизованных систем водоснабжения и  водоотведения, представленный в приложении № 3 к настоящему техническому заданию.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Инвестиционная программа должна включать перечень мероприятий по защите централизованных систем водоснабжения и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представленный в приложении № 4 к настоящему техническому заданию.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2.3 Инвестиционная программа должна содержать: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а) паспорт инвестиционной программы;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 xml:space="preserve">б) перечень мероприятий по подготовке проектной документации, </w:t>
      </w:r>
      <w:bookmarkStart w:id="3" w:name="_Hlk32400310"/>
      <w:r w:rsidRPr="00422177">
        <w:rPr>
          <w:sz w:val="28"/>
          <w:szCs w:val="28"/>
        </w:rPr>
        <w:t>строительству или реконструкции, модернизации объектов централизованных систем водоснабжения и водоотведения</w:t>
      </w:r>
      <w:bookmarkEnd w:id="3"/>
      <w:r w:rsidRPr="00422177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на строительство или реконструкции, модернизации каждого из объектов централизованных систем водоснабжения и водоотведения, описание и место расположения строящихся или реконструирующихся, модернизирующихся объектов централизованных систем водоснабжения и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 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перечень мероприятий по защите централизованных систем водоснабжения и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в) фактические и плановые значения показателей надежности, качества и энергоэффективности объектов централизованных систем водоснабжения и водоотведения, фактический и плановый процент износа объектов централизованных систем водоснабжения и водоотведения;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г) график реализации мероприятий инвестиционной программы, включая график ввода объектов централизованных систем водоснабжения и  водоотведения в эксплуатацию;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е)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водоотведения и расходов на реализацию инвестиционной программы;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ж) предварительный расчет тарифов в сфере водоснабжения и водоотведения на период реализации инвестиционной программы;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з)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и) перечень установленных в отношении объектов централизованных систем водоснабжения и водоотведения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к) отчет об исполнении инвестиционной программы за последний истекший год периода реализации инвестиционной программы.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2.4. Инвестиционная программа должна согласовываться с действующими инвестиционными и производственными программами в целях исключения возможного двойного учета реализуемых мероприятий реализуемых мероприятий в рамках различных программ.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577" w:rsidRDefault="00C015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577" w:rsidRDefault="00C015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C01577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22177">
        <w:rPr>
          <w:sz w:val="28"/>
          <w:szCs w:val="28"/>
        </w:rPr>
        <w:t>III. Срок разработки инвестиционной программы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Обществ</w:t>
      </w:r>
      <w:r w:rsidR="003D6495">
        <w:rPr>
          <w:sz w:val="28"/>
          <w:szCs w:val="28"/>
        </w:rPr>
        <w:t>о</w:t>
      </w:r>
      <w:r w:rsidRPr="00422177">
        <w:rPr>
          <w:sz w:val="28"/>
          <w:szCs w:val="28"/>
        </w:rPr>
        <w:t xml:space="preserve"> с ограниченной ответственностью «</w:t>
      </w:r>
      <w:r w:rsidR="00B657DE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 xml:space="preserve">» разрабатывает проект инвестиционной программы в течении 30 дней со дня получения технического задания на разработку инвестиционной программы и направляет его на согласование </w:t>
      </w:r>
      <w:bookmarkStart w:id="4" w:name="_Hlk522634425"/>
      <w:r w:rsidRPr="00422177">
        <w:rPr>
          <w:sz w:val="28"/>
          <w:szCs w:val="28"/>
        </w:rPr>
        <w:t>в администрацию муниципального образования «</w:t>
      </w:r>
      <w:r w:rsidR="00CB4E88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>».</w:t>
      </w:r>
      <w:bookmarkEnd w:id="4"/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IV. Порядок рассмотрения, согласования и утверждения инвестиционной программы.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Общество с ограниченной ответственностью «</w:t>
      </w:r>
      <w:r w:rsidR="00E11FB7" w:rsidRPr="00E11FB7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 xml:space="preserve">» направляет проект разработанной инвестиционной программы в </w:t>
      </w:r>
      <w:bookmarkStart w:id="5" w:name="_Hlk522634539"/>
      <w:r w:rsidRPr="00422177">
        <w:rPr>
          <w:sz w:val="28"/>
          <w:szCs w:val="28"/>
        </w:rPr>
        <w:t>администрацию муниципального образования «</w:t>
      </w:r>
      <w:r w:rsidR="008573F2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 xml:space="preserve">» </w:t>
      </w:r>
      <w:bookmarkEnd w:id="5"/>
      <w:r w:rsidRPr="00422177">
        <w:rPr>
          <w:sz w:val="28"/>
          <w:szCs w:val="28"/>
        </w:rPr>
        <w:t>и в орган исполнительной власти субъекта Российской Федерации в области государственного регулирования тарифов (агентство по тарифам и ценам Архангельской области).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Администрация муниципального образования «</w:t>
      </w:r>
      <w:r w:rsidR="008573F2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>» и агентство по тарифам и ценам Архангельской области обязаны рассмотреть проект инвестиционной программы и уведомить о согласовании или об отказе в согласовании обществу с ограниченной ответственностью «</w:t>
      </w:r>
      <w:r w:rsidR="002D0A4E" w:rsidRPr="002D0A4E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>» в течение 30 дней со дня представления проекта инвестиционной программы на согласование.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Общество с ограниченной ответственностью «</w:t>
      </w:r>
      <w:r w:rsidR="002D0A4E" w:rsidRPr="002D0A4E">
        <w:rPr>
          <w:sz w:val="28"/>
          <w:szCs w:val="28"/>
        </w:rPr>
        <w:t>Поморские коммунальные системы</w:t>
      </w:r>
      <w:r w:rsidRPr="00422177">
        <w:rPr>
          <w:sz w:val="28"/>
          <w:szCs w:val="28"/>
        </w:rPr>
        <w:t>» в течение 3 дней со дня получения согласования от администрации муниципального образования «</w:t>
      </w:r>
      <w:r w:rsidR="008C2D55">
        <w:rPr>
          <w:sz w:val="28"/>
          <w:szCs w:val="28"/>
        </w:rPr>
        <w:t>Катунинское</w:t>
      </w:r>
      <w:r w:rsidRPr="00422177">
        <w:rPr>
          <w:sz w:val="28"/>
          <w:szCs w:val="28"/>
        </w:rPr>
        <w:t xml:space="preserve">» и агентства по тарифам и ценам Архангельской области обязана направить проект инвестиционной программы в министерство топливно-энергетического комплекса и жилищно-коммунального хозяйства Архангельской области (163000, г. Архангельск, пр. Троицкий, д. 49, каб. 334) на утверждение. 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 рассматривает проект инвестиционной программы в течение 30 дней со дня получения.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</w:p>
    <w:p w:rsidR="00422177" w:rsidRPr="00422177" w:rsidRDefault="00422177" w:rsidP="0042217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77">
        <w:rPr>
          <w:sz w:val="28"/>
          <w:szCs w:val="28"/>
        </w:rPr>
        <w:t>Общество с ограниченной ответственностью «Поморские коммунальные системы» дорабатывает инвестиционную программу и направляет ее на повторное рассмотрение в министерство топливно-энергетического комплекса и жилищно-коммунального хозяйства Архангельской области в течение 30 дней со дня направления инвестиционной программы на доработку.</w:t>
      </w:r>
    </w:p>
    <w:p w:rsidR="00422177" w:rsidRDefault="00422177" w:rsidP="00422177">
      <w:pPr>
        <w:rPr>
          <w:b/>
        </w:rPr>
        <w:sectPr w:rsidR="00422177" w:rsidSect="00246055">
          <w:pgSz w:w="11906" w:h="16838"/>
          <w:pgMar w:top="568" w:right="850" w:bottom="1134" w:left="1701" w:header="708" w:footer="708" w:gutter="0"/>
          <w:cols w:space="720"/>
        </w:sect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" w:name="_Hlk32399404"/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4C79BB" w:rsidRPr="004C79B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DA661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5231C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5231C1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  <w:bookmarkEnd w:id="6"/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02" w:type="dxa"/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8"/>
        <w:gridCol w:w="338"/>
        <w:gridCol w:w="338"/>
        <w:gridCol w:w="12173"/>
      </w:tblGrid>
      <w:tr w:rsidR="00B7033E" w:rsidRPr="00B7033E" w:rsidTr="00B7033E">
        <w:trPr>
          <w:trHeight w:val="570"/>
        </w:trPr>
        <w:tc>
          <w:tcPr>
            <w:tcW w:w="14201" w:type="dxa"/>
            <w:gridSpan w:val="7"/>
            <w:vAlign w:val="bottom"/>
            <w:hideMark/>
          </w:tcPr>
          <w:p w:rsidR="00B7033E" w:rsidRPr="00B7033E" w:rsidRDefault="00B7033E" w:rsidP="00B7033E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капитального строительства абонентов,</w:t>
            </w: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которые необходимо подключить к централизованным системам водоснабжения и водоотведения</w:t>
            </w:r>
          </w:p>
        </w:tc>
      </w:tr>
      <w:tr w:rsidR="00B7033E" w:rsidRPr="00B7033E" w:rsidTr="00B7033E">
        <w:trPr>
          <w:trHeight w:val="240"/>
        </w:trPr>
        <w:tc>
          <w:tcPr>
            <w:tcW w:w="339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2" w:type="dxa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W w:w="15892" w:type="dxa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2"/>
        <w:gridCol w:w="223"/>
        <w:gridCol w:w="116"/>
        <w:gridCol w:w="105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1767"/>
        <w:gridCol w:w="173"/>
        <w:gridCol w:w="253"/>
        <w:gridCol w:w="252"/>
        <w:gridCol w:w="253"/>
        <w:gridCol w:w="253"/>
        <w:gridCol w:w="252"/>
        <w:gridCol w:w="253"/>
        <w:gridCol w:w="208"/>
        <w:gridCol w:w="41"/>
        <w:gridCol w:w="223"/>
        <w:gridCol w:w="222"/>
        <w:gridCol w:w="223"/>
        <w:gridCol w:w="222"/>
        <w:gridCol w:w="396"/>
        <w:gridCol w:w="1827"/>
        <w:gridCol w:w="792"/>
        <w:gridCol w:w="1830"/>
      </w:tblGrid>
      <w:tr w:rsidR="00B7033E" w:rsidRPr="00B7033E" w:rsidTr="00B7033E">
        <w:trPr>
          <w:trHeight w:val="240"/>
        </w:trPr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116"/>
            <w:bookmarkEnd w:id="7"/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B7033E">
        <w:trPr>
          <w:trHeight w:val="270"/>
        </w:trPr>
        <w:tc>
          <w:tcPr>
            <w:tcW w:w="12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88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8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нагрузка в точках подключения, м3/сутки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подключения / нагрузка   м3/сутки</w:t>
            </w:r>
          </w:p>
        </w:tc>
      </w:tr>
      <w:tr w:rsidR="00B7033E" w:rsidRPr="00B7033E" w:rsidTr="00B7033E">
        <w:trPr>
          <w:trHeight w:val="495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7D2161">
        <w:trPr>
          <w:trHeight w:val="249"/>
        </w:trPr>
        <w:tc>
          <w:tcPr>
            <w:tcW w:w="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033E" w:rsidRPr="00B7033E" w:rsidTr="007D2161">
        <w:trPr>
          <w:trHeight w:val="1065"/>
        </w:trPr>
        <w:tc>
          <w:tcPr>
            <w:tcW w:w="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3E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033E"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33E" w:rsidRPr="00B7033E" w:rsidRDefault="00F04BFA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 на 320 мест  (пос.Катунино)</w:t>
            </w: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161" w:rsidRPr="00B7033E" w:rsidTr="007D2161">
        <w:trPr>
          <w:trHeight w:val="1065"/>
        </w:trPr>
        <w:tc>
          <w:tcPr>
            <w:tcW w:w="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2161" w:rsidRPr="00B7033E" w:rsidRDefault="00F04BFA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  (дер. Лахта)</w:t>
            </w: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161" w:rsidRPr="00B7033E" w:rsidRDefault="007D2161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33E" w:rsidRPr="00B7033E" w:rsidRDefault="00B7033E" w:rsidP="00B70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033E" w:rsidRPr="00B7033E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8" w:name="_Hlk32400334"/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60225E" w:rsidRPr="0060225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60225E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42419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424190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</w:p>
    <w:bookmarkEnd w:id="8"/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  <w:r w:rsidR="00D7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="0067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Приморского района Архангельской области, ООО «</w:t>
      </w:r>
      <w:r w:rsidR="005945C1" w:rsidRPr="00594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3"/>
        <w:gridCol w:w="7704"/>
        <w:gridCol w:w="1110"/>
        <w:gridCol w:w="943"/>
        <w:gridCol w:w="943"/>
        <w:gridCol w:w="943"/>
        <w:gridCol w:w="943"/>
        <w:gridCol w:w="941"/>
      </w:tblGrid>
      <w:tr w:rsidR="00B7033E" w:rsidRPr="00B7033E" w:rsidTr="00B7033E">
        <w:trPr>
          <w:trHeight w:val="5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качества питьевой воды</w:t>
            </w:r>
          </w:p>
        </w:tc>
        <w:tc>
          <w:tcPr>
            <w:tcW w:w="1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B7033E" w:rsidRPr="00B7033E" w:rsidTr="00B7033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0F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43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7033E" w:rsidRPr="00B7033E" w:rsidTr="00B7033E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не более, в (%)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E7E15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E7E15" w:rsidRDefault="00BE7E15" w:rsidP="00BE7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1D1" w:rsidRPr="00B7033E" w:rsidTr="00B7033E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1" w:rsidRPr="00B7033E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D1" w:rsidRPr="00B7033E" w:rsidRDefault="000651D1" w:rsidP="000651D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не более, в (%)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7033E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D1" w:rsidRPr="00BE7E15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7E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1D1" w:rsidRPr="00B7033E" w:rsidTr="00102BD9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1" w:rsidRPr="00B7033E" w:rsidRDefault="000651D1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1" w:rsidRPr="00B7033E" w:rsidRDefault="000651D1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надежности и бесперебойности водоснабжения и водоотведения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D1" w:rsidRPr="000651D1" w:rsidRDefault="000651D1" w:rsidP="0006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12F" w:rsidRPr="00B7033E" w:rsidTr="00822C21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не более, в ед/км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612F" w:rsidRPr="00B7033E" w:rsidTr="001C2D3B">
        <w:trPr>
          <w:trHeight w:val="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2F" w:rsidRPr="00B7033E" w:rsidRDefault="00AF612F" w:rsidP="00B70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Удельное количество аварий и засоров в расчете на протяженность канализационной сети в год, не более, в ед/км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033E" w:rsidRPr="00B7033E" w:rsidTr="00B7033E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Показатели качества очистки сточных вод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612F" w:rsidRPr="00B7033E" w:rsidTr="0064346A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водоотведения, не более, в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612F" w:rsidRPr="00B7033E" w:rsidTr="009F406B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 для бытовой централизованной системы водоотведения, не более, в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AF612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033E" w:rsidRPr="00B7033E" w:rsidTr="00B7033E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33E" w:rsidRPr="00B7033E" w:rsidRDefault="00B7033E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Показатели эффективности использования ресурсов, в том числе уровень потерь воды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612F" w:rsidRPr="00B7033E" w:rsidTr="00945D38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2F" w:rsidRPr="00B7033E" w:rsidRDefault="00AF612F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сеть, не более, в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02429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02429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02429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02429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02429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F" w:rsidRPr="00AF612F" w:rsidRDefault="0002429F" w:rsidP="00AF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AF612F" w:rsidRPr="00AF61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16B25" w:rsidRPr="00B7033E" w:rsidTr="00D352D3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B25" w:rsidRPr="00B7033E" w:rsidRDefault="00B16B25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4.2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25" w:rsidRPr="00B7033E" w:rsidRDefault="00B16B25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 в</w:t>
            </w: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 xml:space="preserve"> сеть, не более, в квт*ч/куб.м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25" w:rsidRPr="00B7033E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B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6B25" w:rsidRP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28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6B25" w:rsidRP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28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6B25" w:rsidRP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28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6B25" w:rsidRP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28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6B25" w:rsidRPr="00B16B25" w:rsidRDefault="00B16B25" w:rsidP="00B1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28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1,289</w:t>
            </w:r>
          </w:p>
        </w:tc>
      </w:tr>
      <w:tr w:rsidR="007F0886" w:rsidRPr="007F0886" w:rsidTr="0002429F">
        <w:trPr>
          <w:trHeight w:val="24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0886" w:rsidRPr="00B7033E" w:rsidRDefault="007F0886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4.3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886" w:rsidRPr="00B7033E" w:rsidRDefault="007F0886" w:rsidP="00B7033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B7033E">
              <w:rPr>
                <w:rFonts w:ascii="Times New Roman" w:eastAsia="Calibri" w:hAnsi="Times New Roman" w:cs="Times New Roman"/>
                <w:kern w:val="3"/>
                <w:sz w:val="20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и очищаемых сточных вод, не более, в квт*ч/куб.м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6" w:rsidRPr="007F0886" w:rsidRDefault="007F0886" w:rsidP="0002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8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6" w:rsidRPr="007F0886" w:rsidRDefault="007F0886" w:rsidP="00024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8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6" w:rsidRPr="007F0886" w:rsidRDefault="007F0886" w:rsidP="00024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8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6" w:rsidRPr="007F0886" w:rsidRDefault="007F0886" w:rsidP="00024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8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6" w:rsidRPr="007F0886" w:rsidRDefault="007F0886" w:rsidP="00024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8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6" w:rsidRPr="007F0886" w:rsidRDefault="007F0886" w:rsidP="00024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8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</w:tr>
    </w:tbl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033E" w:rsidRPr="00B7033E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3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F93005" w:rsidRPr="00F9300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F93005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694EB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694EBB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</w:p>
    <w:p w:rsidR="00B7033E" w:rsidRPr="00B7033E" w:rsidRDefault="00B7033E" w:rsidP="00B7033E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строительству и (или) реконструкции, модернизации объектов централизованных систем водоснабжения и водоотведения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063"/>
        <w:gridCol w:w="2125"/>
        <w:gridCol w:w="1983"/>
        <w:gridCol w:w="1842"/>
        <w:gridCol w:w="1843"/>
        <w:gridCol w:w="6"/>
        <w:gridCol w:w="1835"/>
      </w:tblGrid>
      <w:tr w:rsidR="00B7033E" w:rsidRPr="00B7033E" w:rsidTr="00B7033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(диаметр и материал)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ввода в эксплуатацию</w:t>
            </w:r>
          </w:p>
        </w:tc>
      </w:tr>
      <w:tr w:rsidR="00B7033E" w:rsidRPr="00B7033E" w:rsidTr="00B7033E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реализации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реализации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B7033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2E3D38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38" w:rsidRPr="002E3D38" w:rsidRDefault="002E3D38" w:rsidP="002E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напорного коллектора от пос. Катунино до пос. Лесная речка</w:t>
            </w:r>
          </w:p>
          <w:p w:rsidR="00B7033E" w:rsidRPr="00B7033E" w:rsidRDefault="002E3D38" w:rsidP="002E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F6553D" w:rsidP="0037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от пос. Катунино до </w:t>
            </w:r>
            <w:r w:rsidR="00377FF5"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Лесная речка</w:t>
            </w:r>
            <w:r w:rsidR="003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77FF5"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E87117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B7033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2E3D38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2E3D38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сетей 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пос. Катунино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377FF5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E87117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B7033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2E3D38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2E3D38" w:rsidP="00F6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сетей водоотведения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r w:rsidRPr="002E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6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377FF5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E87117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33E" w:rsidRPr="00B7033E" w:rsidTr="00B7033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3E" w:rsidRPr="00B7033E" w:rsidRDefault="00B7033E" w:rsidP="00B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33E" w:rsidRPr="00B7033E" w:rsidRDefault="00B7033E" w:rsidP="00B703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033E" w:rsidRPr="00B7033E">
          <w:pgSz w:w="16834" w:h="11909" w:orient="landscape"/>
          <w:pgMar w:top="1435" w:right="1134" w:bottom="992" w:left="720" w:header="709" w:footer="709" w:gutter="0"/>
          <w:cols w:space="720"/>
        </w:sectPr>
      </w:pP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4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техническому заданию на разработку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инвестиционной программы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r w:rsidR="005E58B4" w:rsidRPr="005E58B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Поморские коммунальные системы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развития централизованных систем водоснабжения </w:t>
      </w:r>
    </w:p>
    <w:p w:rsidR="00B7033E" w:rsidRPr="00B7033E" w:rsidRDefault="00B7033E" w:rsidP="00B703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водоотведения муниципального образования 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5E58B4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Катунинское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 202</w:t>
      </w:r>
      <w:r w:rsidR="00C30D5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202</w:t>
      </w:r>
      <w:r w:rsidR="00C30D57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70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</w:t>
      </w:r>
    </w:p>
    <w:p w:rsidR="00B7033E" w:rsidRPr="00B7033E" w:rsidRDefault="00B7033E" w:rsidP="00B7033E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защите централизованных систем водоснабжения и (или) водоотведения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их отдельных объектов от угроз техногенного, природного характера 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террористических актов, по предотвращению возникновения аварийных ситуаций, 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снижению риска и смягчению последствий чрезвычайных ситуаций</w:t>
      </w:r>
    </w:p>
    <w:p w:rsidR="00B7033E" w:rsidRPr="00B7033E" w:rsidRDefault="00B7033E" w:rsidP="00B703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Проектирование, строительство и модернизация комплексных систем безопасности на объектах водоснабжения и (или) водоотведения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1.1.1.Модернизация системы периметровой охранной сигнализации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1.1.2.Модернизация центральной системы мониторинга комплексной системы безопасности 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1.1.3.Строительство и модернизация системы видеонаблюдения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1.2.Проектирование, строительство и реконструкция периметровых ограждений производственных объектов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1.3.Модернизация объектовых систем оповещения, систем пожарной безопасности</w:t>
      </w:r>
    </w:p>
    <w:p w:rsidR="00B7033E" w:rsidRPr="00B7033E" w:rsidRDefault="00B7033E" w:rsidP="00B7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Инвестиционной программе должны быть разработаны и запланированы следующие мероприятия по повышению надёжности и снижению аварийности централизованных систем водоснабжения и водоотведения и защите объектов этих систем от угроз техногенного, природного характера и террористических актов, по предотвращению возникновения аварийных ситуаций и смягчению последствий чрезвычайных ситуаций: оснащение необходимым оборудованием, контрольно-измерительной аппаратурой, специальными транспортирными</w:t>
      </w: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машинами и механизмами, обеспечивающими:</w:t>
      </w:r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диагностирование технического состояния объектов водоснабжения;</w:t>
      </w:r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предотвращение и ликвидация последствий аварий на сетях и сооружениях водоснабжения </w:t>
      </w:r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технического обследования всех объектов централизованных систем водоснабжения и водоотведения в соответствии с требованиями Федерального закона от 07.12.2011 </w:t>
      </w:r>
      <w:r w:rsidR="00377F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416-ФЗ "О водоснабжении и водоотведении";</w:t>
      </w:r>
    </w:p>
    <w:p w:rsidR="00B7033E" w:rsidRPr="00B7033E" w:rsidRDefault="00B7033E" w:rsidP="00B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по результатам технического обследования Плана мероприятий по защите объектов централизованных систем водоснабжения от угроз техногенного, природного характера и террористических актов, по предотвращению возникновения аварийных ситуаций и смягчению последствий чрезвычайных ситуаций.</w:t>
      </w:r>
    </w:p>
    <w:p w:rsidR="00F72932" w:rsidRDefault="00F72932" w:rsidP="00B7033E">
      <w:pPr>
        <w:pStyle w:val="formattext"/>
        <w:tabs>
          <w:tab w:val="left" w:pos="2268"/>
        </w:tabs>
        <w:spacing w:before="0" w:beforeAutospacing="0" w:after="0" w:afterAutospacing="0"/>
        <w:ind w:left="1985"/>
        <w:rPr>
          <w:sz w:val="28"/>
          <w:szCs w:val="28"/>
          <w:highlight w:val="yellow"/>
        </w:rPr>
      </w:pPr>
    </w:p>
    <w:sectPr w:rsidR="00F72932" w:rsidSect="002D659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C5" w:rsidRDefault="00DB16C5" w:rsidP="004E7AC2">
      <w:pPr>
        <w:spacing w:after="0" w:line="240" w:lineRule="auto"/>
      </w:pPr>
      <w:r>
        <w:separator/>
      </w:r>
    </w:p>
  </w:endnote>
  <w:endnote w:type="continuationSeparator" w:id="0">
    <w:p w:rsidR="00DB16C5" w:rsidRDefault="00DB16C5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C5" w:rsidRDefault="00DB16C5" w:rsidP="004E7AC2">
      <w:pPr>
        <w:spacing w:after="0" w:line="240" w:lineRule="auto"/>
      </w:pPr>
      <w:r>
        <w:separator/>
      </w:r>
    </w:p>
  </w:footnote>
  <w:footnote w:type="continuationSeparator" w:id="0">
    <w:p w:rsidR="00DB16C5" w:rsidRDefault="00DB16C5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22177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443612FF"/>
    <w:multiLevelType w:val="multilevel"/>
    <w:tmpl w:val="DD9C2F02"/>
    <w:lvl w:ilvl="0">
      <w:start w:val="1"/>
      <w:numFmt w:val="upperRoman"/>
      <w:lvlText w:val="%1."/>
      <w:lvlJc w:val="left"/>
      <w:pPr>
        <w:ind w:left="1789" w:hanging="72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02ED4"/>
    <w:rsid w:val="0001238B"/>
    <w:rsid w:val="0002429F"/>
    <w:rsid w:val="00027B4A"/>
    <w:rsid w:val="00033E41"/>
    <w:rsid w:val="00043512"/>
    <w:rsid w:val="00043B3F"/>
    <w:rsid w:val="00050E8E"/>
    <w:rsid w:val="000631F4"/>
    <w:rsid w:val="000651D1"/>
    <w:rsid w:val="00074C85"/>
    <w:rsid w:val="000804BD"/>
    <w:rsid w:val="0009378D"/>
    <w:rsid w:val="000A0DB9"/>
    <w:rsid w:val="000A7EA2"/>
    <w:rsid w:val="000C70E0"/>
    <w:rsid w:val="000C77B5"/>
    <w:rsid w:val="000E1E28"/>
    <w:rsid w:val="000F426B"/>
    <w:rsid w:val="000F43FA"/>
    <w:rsid w:val="0011133A"/>
    <w:rsid w:val="00114D4A"/>
    <w:rsid w:val="00182AA2"/>
    <w:rsid w:val="001B7841"/>
    <w:rsid w:val="001C4AB4"/>
    <w:rsid w:val="001D78B2"/>
    <w:rsid w:val="001E1E60"/>
    <w:rsid w:val="00204E30"/>
    <w:rsid w:val="0021714B"/>
    <w:rsid w:val="00224431"/>
    <w:rsid w:val="0023370F"/>
    <w:rsid w:val="00246055"/>
    <w:rsid w:val="0027442D"/>
    <w:rsid w:val="00284933"/>
    <w:rsid w:val="00286C4D"/>
    <w:rsid w:val="002A4488"/>
    <w:rsid w:val="002D0A4E"/>
    <w:rsid w:val="002D659B"/>
    <w:rsid w:val="002E0C88"/>
    <w:rsid w:val="002E3D38"/>
    <w:rsid w:val="002E5886"/>
    <w:rsid w:val="002E7C85"/>
    <w:rsid w:val="002F740E"/>
    <w:rsid w:val="00301F36"/>
    <w:rsid w:val="00344898"/>
    <w:rsid w:val="003619B1"/>
    <w:rsid w:val="003744D2"/>
    <w:rsid w:val="00375E5B"/>
    <w:rsid w:val="00377FF5"/>
    <w:rsid w:val="00397FBD"/>
    <w:rsid w:val="003D02D3"/>
    <w:rsid w:val="003D6495"/>
    <w:rsid w:val="00420676"/>
    <w:rsid w:val="00422177"/>
    <w:rsid w:val="00424190"/>
    <w:rsid w:val="0044280D"/>
    <w:rsid w:val="00464F94"/>
    <w:rsid w:val="0048488E"/>
    <w:rsid w:val="004C79BB"/>
    <w:rsid w:val="004D1007"/>
    <w:rsid w:val="004D47CF"/>
    <w:rsid w:val="004E70BE"/>
    <w:rsid w:val="004E7AC2"/>
    <w:rsid w:val="004F05DB"/>
    <w:rsid w:val="004F13D9"/>
    <w:rsid w:val="00516112"/>
    <w:rsid w:val="00522244"/>
    <w:rsid w:val="005231C1"/>
    <w:rsid w:val="00557B26"/>
    <w:rsid w:val="0058469C"/>
    <w:rsid w:val="005945C1"/>
    <w:rsid w:val="005A1770"/>
    <w:rsid w:val="005A3A16"/>
    <w:rsid w:val="005B036F"/>
    <w:rsid w:val="005B352F"/>
    <w:rsid w:val="005B76E0"/>
    <w:rsid w:val="005E58B4"/>
    <w:rsid w:val="005F16B3"/>
    <w:rsid w:val="005F7A96"/>
    <w:rsid w:val="00601DD7"/>
    <w:rsid w:val="0060225E"/>
    <w:rsid w:val="00621E1F"/>
    <w:rsid w:val="00624F1F"/>
    <w:rsid w:val="00625B86"/>
    <w:rsid w:val="006500FF"/>
    <w:rsid w:val="00672379"/>
    <w:rsid w:val="00694EBB"/>
    <w:rsid w:val="006B1CB3"/>
    <w:rsid w:val="006C4553"/>
    <w:rsid w:val="006D7967"/>
    <w:rsid w:val="006F2102"/>
    <w:rsid w:val="006F791E"/>
    <w:rsid w:val="00711880"/>
    <w:rsid w:val="00717FA4"/>
    <w:rsid w:val="00753FA5"/>
    <w:rsid w:val="00762D6D"/>
    <w:rsid w:val="007769AA"/>
    <w:rsid w:val="00793E23"/>
    <w:rsid w:val="00795F10"/>
    <w:rsid w:val="007C5D57"/>
    <w:rsid w:val="007D2161"/>
    <w:rsid w:val="007F0886"/>
    <w:rsid w:val="008021F7"/>
    <w:rsid w:val="00810311"/>
    <w:rsid w:val="0081591D"/>
    <w:rsid w:val="0083548A"/>
    <w:rsid w:val="008414ED"/>
    <w:rsid w:val="008573F2"/>
    <w:rsid w:val="00876544"/>
    <w:rsid w:val="00880DA0"/>
    <w:rsid w:val="00881372"/>
    <w:rsid w:val="0089281A"/>
    <w:rsid w:val="008A0FA0"/>
    <w:rsid w:val="008A1061"/>
    <w:rsid w:val="008B13A4"/>
    <w:rsid w:val="008C2D55"/>
    <w:rsid w:val="008D579C"/>
    <w:rsid w:val="008E554A"/>
    <w:rsid w:val="008F74FA"/>
    <w:rsid w:val="0090751B"/>
    <w:rsid w:val="00936C02"/>
    <w:rsid w:val="00981295"/>
    <w:rsid w:val="009A66D7"/>
    <w:rsid w:val="00A05010"/>
    <w:rsid w:val="00A1124E"/>
    <w:rsid w:val="00A2093C"/>
    <w:rsid w:val="00A22224"/>
    <w:rsid w:val="00A43048"/>
    <w:rsid w:val="00A63277"/>
    <w:rsid w:val="00A735C3"/>
    <w:rsid w:val="00A9006D"/>
    <w:rsid w:val="00AD6F98"/>
    <w:rsid w:val="00AE2604"/>
    <w:rsid w:val="00AF23EF"/>
    <w:rsid w:val="00AF612F"/>
    <w:rsid w:val="00B06F22"/>
    <w:rsid w:val="00B16B25"/>
    <w:rsid w:val="00B547EA"/>
    <w:rsid w:val="00B657DE"/>
    <w:rsid w:val="00B7033E"/>
    <w:rsid w:val="00B92D75"/>
    <w:rsid w:val="00BA3958"/>
    <w:rsid w:val="00BB6C76"/>
    <w:rsid w:val="00BE7E15"/>
    <w:rsid w:val="00C01577"/>
    <w:rsid w:val="00C11182"/>
    <w:rsid w:val="00C25E62"/>
    <w:rsid w:val="00C26CA3"/>
    <w:rsid w:val="00C30D57"/>
    <w:rsid w:val="00C33E53"/>
    <w:rsid w:val="00C44109"/>
    <w:rsid w:val="00C446CE"/>
    <w:rsid w:val="00C67352"/>
    <w:rsid w:val="00C9787A"/>
    <w:rsid w:val="00CA4FEB"/>
    <w:rsid w:val="00CB4E88"/>
    <w:rsid w:val="00CC34AD"/>
    <w:rsid w:val="00CE0865"/>
    <w:rsid w:val="00D00395"/>
    <w:rsid w:val="00D003A2"/>
    <w:rsid w:val="00D11F54"/>
    <w:rsid w:val="00D361FF"/>
    <w:rsid w:val="00D41B60"/>
    <w:rsid w:val="00D457C7"/>
    <w:rsid w:val="00D64EEF"/>
    <w:rsid w:val="00D67596"/>
    <w:rsid w:val="00D751B7"/>
    <w:rsid w:val="00DA28A7"/>
    <w:rsid w:val="00DA6613"/>
    <w:rsid w:val="00DB16C5"/>
    <w:rsid w:val="00DC0C5A"/>
    <w:rsid w:val="00DC282D"/>
    <w:rsid w:val="00DC7886"/>
    <w:rsid w:val="00DD5EAE"/>
    <w:rsid w:val="00DE0C24"/>
    <w:rsid w:val="00DF2AAB"/>
    <w:rsid w:val="00DF61AD"/>
    <w:rsid w:val="00E07547"/>
    <w:rsid w:val="00E11FB7"/>
    <w:rsid w:val="00E1247F"/>
    <w:rsid w:val="00E143A6"/>
    <w:rsid w:val="00E2516B"/>
    <w:rsid w:val="00E316B0"/>
    <w:rsid w:val="00E41B43"/>
    <w:rsid w:val="00E53EE2"/>
    <w:rsid w:val="00E71131"/>
    <w:rsid w:val="00E87117"/>
    <w:rsid w:val="00EA5B54"/>
    <w:rsid w:val="00EB287B"/>
    <w:rsid w:val="00EB3257"/>
    <w:rsid w:val="00F04BFA"/>
    <w:rsid w:val="00F06D1C"/>
    <w:rsid w:val="00F10D54"/>
    <w:rsid w:val="00F12FBE"/>
    <w:rsid w:val="00F27019"/>
    <w:rsid w:val="00F3435A"/>
    <w:rsid w:val="00F34E69"/>
    <w:rsid w:val="00F35372"/>
    <w:rsid w:val="00F6553D"/>
    <w:rsid w:val="00F72932"/>
    <w:rsid w:val="00F93005"/>
    <w:rsid w:val="00F94D4C"/>
    <w:rsid w:val="00F95BED"/>
    <w:rsid w:val="00FB1D9E"/>
    <w:rsid w:val="00FB7018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F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12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F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Марина Дроздова</cp:lastModifiedBy>
  <cp:revision>2</cp:revision>
  <cp:lastPrinted>2020-12-22T15:04:00Z</cp:lastPrinted>
  <dcterms:created xsi:type="dcterms:W3CDTF">2021-09-20T13:30:00Z</dcterms:created>
  <dcterms:modified xsi:type="dcterms:W3CDTF">2021-09-20T13:30:00Z</dcterms:modified>
</cp:coreProperties>
</file>