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A4479A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A4479A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A4479A" w:rsidRDefault="00510DE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Совет депутатов пятого</w:t>
      </w:r>
      <w:r w:rsidR="00BB0DCE" w:rsidRPr="00A4479A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7A2691" w:rsidRDefault="00882302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Девятая </w:t>
      </w:r>
      <w:r w:rsidR="00BB0DCE" w:rsidRPr="007A2691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882302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230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»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882302">
              <w:rPr>
                <w:rFonts w:ascii="Times New Roman" w:hAnsi="Times New Roman" w:cs="Times New Roman"/>
              </w:rPr>
              <w:t xml:space="preserve">мая </w:t>
            </w:r>
            <w:r w:rsidRPr="00BB0DCE">
              <w:rPr>
                <w:rFonts w:ascii="Times New Roman" w:hAnsi="Times New Roman" w:cs="Times New Roman"/>
              </w:rPr>
              <w:t>20</w:t>
            </w:r>
            <w:r w:rsidR="00060F1F">
              <w:rPr>
                <w:rFonts w:ascii="Times New Roman" w:hAnsi="Times New Roman" w:cs="Times New Roman"/>
              </w:rPr>
              <w:t>2</w:t>
            </w:r>
            <w:r w:rsidR="00510DE1">
              <w:rPr>
                <w:rFonts w:ascii="Times New Roman" w:hAnsi="Times New Roman" w:cs="Times New Roman"/>
              </w:rPr>
              <w:t>2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A4479A" w:rsidP="00510D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339D">
              <w:rPr>
                <w:rFonts w:ascii="Times New Roman" w:hAnsi="Times New Roman" w:cs="Times New Roman"/>
              </w:rPr>
              <w:t xml:space="preserve">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882302">
              <w:rPr>
                <w:rFonts w:ascii="Times New Roman" w:hAnsi="Times New Roman" w:cs="Times New Roman"/>
              </w:rPr>
              <w:t>55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0D79E0">
        <w:rPr>
          <w:rFonts w:ascii="Times New Roman" w:hAnsi="Times New Roman" w:cs="Times New Roman"/>
          <w:b/>
          <w:szCs w:val="26"/>
        </w:rPr>
        <w:t>1 квартал</w:t>
      </w:r>
      <w:r w:rsidRPr="00BB0DCE">
        <w:rPr>
          <w:rFonts w:ascii="Times New Roman" w:hAnsi="Times New Roman" w:cs="Times New Roman"/>
          <w:b/>
          <w:szCs w:val="26"/>
        </w:rPr>
        <w:t xml:space="preserve"> 20</w:t>
      </w:r>
      <w:r w:rsidR="00060F1F">
        <w:rPr>
          <w:rFonts w:ascii="Times New Roman" w:hAnsi="Times New Roman" w:cs="Times New Roman"/>
          <w:b/>
          <w:szCs w:val="26"/>
        </w:rPr>
        <w:t>2</w:t>
      </w:r>
      <w:r w:rsidR="00510DE1">
        <w:rPr>
          <w:rFonts w:ascii="Times New Roman" w:hAnsi="Times New Roman" w:cs="Times New Roman"/>
          <w:b/>
          <w:szCs w:val="26"/>
        </w:rPr>
        <w:t>2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</w:t>
      </w:r>
      <w:r w:rsidR="00060F1F">
        <w:rPr>
          <w:rFonts w:ascii="Times New Roman" w:hAnsi="Times New Roman" w:cs="Times New Roman"/>
          <w:szCs w:val="26"/>
        </w:rPr>
        <w:t>2</w:t>
      </w:r>
      <w:r w:rsidR="00510DE1">
        <w:rPr>
          <w:rFonts w:ascii="Times New Roman" w:hAnsi="Times New Roman" w:cs="Times New Roman"/>
          <w:szCs w:val="26"/>
        </w:rPr>
        <w:t>2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060F1F">
        <w:rPr>
          <w:rFonts w:ascii="Times New Roman" w:hAnsi="Times New Roman" w:cs="Times New Roman"/>
          <w:szCs w:val="26"/>
        </w:rPr>
        <w:t xml:space="preserve"> 202</w:t>
      </w:r>
      <w:r w:rsidR="00510DE1">
        <w:rPr>
          <w:rFonts w:ascii="Times New Roman" w:hAnsi="Times New Roman" w:cs="Times New Roman"/>
          <w:szCs w:val="26"/>
        </w:rPr>
        <w:t>2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</w:t>
      </w:r>
      <w:bookmarkStart w:id="0" w:name="_GoBack"/>
      <w:bookmarkEnd w:id="0"/>
      <w:r w:rsidRPr="00D92CCE">
        <w:rPr>
          <w:rFonts w:ascii="Times New Roman" w:hAnsi="Times New Roman" w:cs="Times New Roman"/>
          <w:szCs w:val="26"/>
        </w:rPr>
        <w:t xml:space="preserve">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Pr="00BB0DCE" w:rsidRDefault="00A4479A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BA69E9">
        <w:rPr>
          <w:rFonts w:ascii="Times New Roman" w:hAnsi="Times New Roman" w:cs="Times New Roman"/>
          <w:szCs w:val="26"/>
        </w:rPr>
        <w:t xml:space="preserve">  Д.Н. </w:t>
      </w:r>
      <w:proofErr w:type="spellStart"/>
      <w:r w:rsidR="00BA69E9">
        <w:rPr>
          <w:rFonts w:ascii="Times New Roman" w:hAnsi="Times New Roman" w:cs="Times New Roman"/>
          <w:szCs w:val="26"/>
        </w:rPr>
        <w:t>Аликин</w:t>
      </w:r>
      <w:proofErr w:type="spellEnd"/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36" w:rsidRDefault="002A6B36" w:rsidP="00510DE1">
      <w:r>
        <w:separator/>
      </w:r>
    </w:p>
  </w:endnote>
  <w:endnote w:type="continuationSeparator" w:id="0">
    <w:p w:rsidR="002A6B36" w:rsidRDefault="002A6B36" w:rsidP="005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36" w:rsidRDefault="002A6B36" w:rsidP="00510DE1">
      <w:r>
        <w:separator/>
      </w:r>
    </w:p>
  </w:footnote>
  <w:footnote w:type="continuationSeparator" w:id="0">
    <w:p w:rsidR="002A6B36" w:rsidRDefault="002A6B36" w:rsidP="0051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0F1F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B36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DE1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691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0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03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5FE4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79A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9E9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93B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DE1"/>
    <w:rPr>
      <w:rFonts w:ascii="Courier New" w:eastAsia="Calibri" w:hAnsi="Courier New" w:cs="Courier New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DE1"/>
    <w:rPr>
      <w:rFonts w:ascii="Courier New" w:eastAsia="Calibri" w:hAnsi="Courier New" w:cs="Courier New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DE1"/>
    <w:rPr>
      <w:rFonts w:ascii="Courier New" w:eastAsia="Calibri" w:hAnsi="Courier New" w:cs="Courier New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510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DE1"/>
    <w:rPr>
      <w:rFonts w:ascii="Courier New" w:eastAsia="Calibri" w:hAnsi="Courier New" w:cs="Courier New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15</cp:revision>
  <cp:lastPrinted>2022-05-18T06:59:00Z</cp:lastPrinted>
  <dcterms:created xsi:type="dcterms:W3CDTF">2020-04-16T09:39:00Z</dcterms:created>
  <dcterms:modified xsi:type="dcterms:W3CDTF">2022-05-18T06:59:00Z</dcterms:modified>
</cp:coreProperties>
</file>