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6" w:rsidRDefault="003861F6" w:rsidP="003861F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br/>
        <w:t xml:space="preserve">Кадастровым инженером Поповой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Снежаной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Николаевной, почтовый адрес: Архангельская обл., Приморский р-н, дер.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Лахта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, ул. Геологов, д. 21, кв. 67, адрес электронной почты </w:t>
      </w:r>
      <w:hyperlink r:id="rId4" w:history="1">
        <w:r>
          <w:rPr>
            <w:rStyle w:val="a4"/>
            <w:rFonts w:ascii="RobotoRegular" w:hAnsi="RobotoRegular"/>
            <w:color w:val="97C4C5"/>
            <w:sz w:val="21"/>
            <w:szCs w:val="21"/>
            <w:u w:val="none"/>
          </w:rPr>
          <w:t>aobc@mail.ru</w:t>
        </w:r>
      </w:hyperlink>
      <w:r>
        <w:rPr>
          <w:rFonts w:ascii="RobotoRegular" w:hAnsi="RobotoRegular"/>
          <w:color w:val="333333"/>
          <w:sz w:val="21"/>
          <w:szCs w:val="21"/>
        </w:rPr>
        <w:t xml:space="preserve">,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конт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. тел. 89217206374, N регистрации в государственном реестре лиц, осуществляющих кадастровую деятельность: 15918, выполняются кадастровые работы в отношении земельного участка с кадастровым номером 29:16:240701:110, расположенного: Архангельская обл., Приморский р-н, СНТ «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Лахтинское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», линия 7, участок 141, №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кад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. квартала 29:16:240701.</w:t>
      </w:r>
    </w:p>
    <w:p w:rsidR="003861F6" w:rsidRDefault="003861F6" w:rsidP="003861F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Заказчиком кадастровых работ является Кауфман И.И., почтовый адрес: Архангельская обл., Приморский р-н, пос. Катунино, ул.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Матросская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, дом 9, кв. 35,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конт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. тел. 89062812925.</w:t>
      </w:r>
    </w:p>
    <w:p w:rsidR="003861F6" w:rsidRDefault="003861F6" w:rsidP="003861F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Собрание по поводу согласования местоположения границы состоится по адресу: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 xml:space="preserve">Архангельская обл., Приморский р-н, МО «Катунинское», дер.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Лахта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, ул. Геологов, д. 22, кв. 103   25 апреля 2023 г. в 11 часов 00 минут.</w:t>
      </w:r>
      <w:proofErr w:type="gramEnd"/>
    </w:p>
    <w:p w:rsidR="003861F6" w:rsidRDefault="003861F6" w:rsidP="003861F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С проектом межевого плана земельного участка можно ознакомиться по адресу: Архангельская обл., Приморский р-н, дер.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Лахта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, ул. Геологов, д. 22, кв. 103.</w:t>
      </w:r>
    </w:p>
    <w:p w:rsidR="003861F6" w:rsidRDefault="003861F6" w:rsidP="003861F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Fonts w:ascii="RobotoRegular" w:hAnsi="RobotoRegular"/>
          <w:color w:val="333333"/>
          <w:sz w:val="21"/>
          <w:szCs w:val="21"/>
        </w:rPr>
        <w:t xml:space="preserve">Требования о проведении согласования местоположения границ земельных участков на местности принимаются с 27.03.2023 г. по 21.04.2023 г., обоснованные возражения о местоположении границ земельных участков после ознакомления с проектом межевого плана принимаются с 27.03.2023 г. по 21.04.2023 г., по адресу: 163513, Архангельская обл., Приморский р-н, дер.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Лахта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, ул. Геологов, д. 22, кв. 103.</w:t>
      </w:r>
      <w:proofErr w:type="gramEnd"/>
    </w:p>
    <w:p w:rsidR="003861F6" w:rsidRDefault="003861F6" w:rsidP="003861F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Смежные земельные участки, в отношении местоположения границ которых проводится согласование:</w:t>
      </w:r>
    </w:p>
    <w:p w:rsidR="003861F6" w:rsidRDefault="003861F6" w:rsidP="003861F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29:16:240701:116, расположен: Архангельская обл., Приморский р-н, СНТ «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Лахтинское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», линия 8, участок 168;</w:t>
      </w:r>
    </w:p>
    <w:p w:rsidR="003861F6" w:rsidRDefault="003861F6" w:rsidP="003861F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29:16:240701:115, расположен: Архангельская обл., Приморский р-н, СНТ «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Лахтинское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», линия 8, участок 170;</w:t>
      </w:r>
    </w:p>
    <w:p w:rsidR="003861F6" w:rsidRDefault="003861F6" w:rsidP="003861F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29:16:240701:117, расположен: Архангельская обл., Приморский р-н, СНТ «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Лахтинское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», линия 8, участок 166.</w:t>
      </w:r>
    </w:p>
    <w:p w:rsidR="003861F6" w:rsidRDefault="003861F6" w:rsidP="003861F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ч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. 12 ст. 39, ч. 2 ст. 40 Федерального закона от 24.07.2007 г. N 221-ФЗ "О кадастровой деятельности").</w:t>
      </w:r>
    </w:p>
    <w:p w:rsidR="003861F6" w:rsidRDefault="003861F6" w:rsidP="003861F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7F4599" w:rsidRDefault="007F4599"/>
    <w:sectPr w:rsidR="007F4599" w:rsidSect="007F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F6"/>
    <w:rsid w:val="00016463"/>
    <w:rsid w:val="0005186E"/>
    <w:rsid w:val="00173950"/>
    <w:rsid w:val="001F3491"/>
    <w:rsid w:val="001F6B78"/>
    <w:rsid w:val="00223719"/>
    <w:rsid w:val="003861F6"/>
    <w:rsid w:val="007F4599"/>
    <w:rsid w:val="00AB734F"/>
    <w:rsid w:val="00B263B6"/>
    <w:rsid w:val="00BD26E2"/>
    <w:rsid w:val="00C15A41"/>
    <w:rsid w:val="00C8421E"/>
    <w:rsid w:val="00DB2D6C"/>
    <w:rsid w:val="00F0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b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2023-03-22T13:58:00Z</dcterms:created>
  <dcterms:modified xsi:type="dcterms:W3CDTF">2023-03-22T13:58:00Z</dcterms:modified>
</cp:coreProperties>
</file>