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E96B7F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Тридцать вторая</w:t>
      </w:r>
      <w:r w:rsidR="00CC6422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BA3787" w:rsidRPr="00BA3787" w:rsidRDefault="00B9300F" w:rsidP="00BA3787">
      <w:pPr>
        <w:pStyle w:val="21"/>
        <w:rPr>
          <w:b/>
          <w:sz w:val="32"/>
          <w:szCs w:val="32"/>
        </w:rPr>
      </w:pPr>
      <w:r w:rsidRPr="00B9300F">
        <w:rPr>
          <w:rFonts w:eastAsia="Calibri"/>
          <w:b/>
          <w:szCs w:val="28"/>
          <w:lang w:eastAsia="en-US"/>
        </w:rPr>
        <w:t xml:space="preserve">О внесении изменений в </w:t>
      </w:r>
      <w:r w:rsidR="00BA3787">
        <w:rPr>
          <w:rFonts w:eastAsia="Calibri"/>
          <w:b/>
          <w:szCs w:val="28"/>
          <w:lang w:eastAsia="en-US"/>
        </w:rPr>
        <w:t xml:space="preserve">долгосрочную целевую программу </w:t>
      </w:r>
      <w:r w:rsidR="00BA3787" w:rsidRPr="00BA3787">
        <w:rPr>
          <w:b/>
          <w:sz w:val="32"/>
          <w:szCs w:val="32"/>
        </w:rPr>
        <w:t xml:space="preserve">«Комплексное развитие коммунальной инфраструктуры  </w:t>
      </w:r>
    </w:p>
    <w:p w:rsidR="00BA3787" w:rsidRPr="00BA3787" w:rsidRDefault="00BA3787" w:rsidP="00BA3787">
      <w:pPr>
        <w:widowControl/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  <w:r w:rsidRPr="00BA3787">
        <w:rPr>
          <w:rFonts w:eastAsia="Times New Roman"/>
          <w:b/>
          <w:kern w:val="0"/>
          <w:sz w:val="32"/>
          <w:szCs w:val="32"/>
          <w:lang w:eastAsia="ar-SA"/>
        </w:rPr>
        <w:t xml:space="preserve">муниципального образования "Катунинское" </w:t>
      </w:r>
    </w:p>
    <w:p w:rsidR="00BA3787" w:rsidRPr="00BA3787" w:rsidRDefault="00BA3787" w:rsidP="00BA3787">
      <w:pPr>
        <w:widowControl/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  <w:r w:rsidRPr="00BA3787">
        <w:rPr>
          <w:rFonts w:eastAsia="Times New Roman"/>
          <w:b/>
          <w:kern w:val="0"/>
          <w:sz w:val="32"/>
          <w:szCs w:val="32"/>
          <w:lang w:eastAsia="ar-SA"/>
        </w:rPr>
        <w:t>на 2016 – 2025 годы»</w:t>
      </w:r>
    </w:p>
    <w:p w:rsidR="00B9300F" w:rsidRDefault="00B9300F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E96B7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C96A05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BA3787">
        <w:rPr>
          <w:sz w:val="28"/>
          <w:szCs w:val="28"/>
        </w:rPr>
        <w:t>3</w:t>
      </w:r>
    </w:p>
    <w:p w:rsidR="007968E1" w:rsidRPr="00E96B7F" w:rsidRDefault="007968E1" w:rsidP="007968E1">
      <w:pPr>
        <w:jc w:val="center"/>
        <w:rPr>
          <w:sz w:val="28"/>
          <w:szCs w:val="28"/>
        </w:rPr>
      </w:pPr>
      <w:r w:rsidRPr="00E96B7F">
        <w:rPr>
          <w:sz w:val="28"/>
          <w:szCs w:val="28"/>
        </w:rPr>
        <w:t>п. Катунино</w:t>
      </w:r>
    </w:p>
    <w:p w:rsidR="00F21DFC" w:rsidRPr="00E96B7F" w:rsidRDefault="00F21DFC">
      <w:pPr>
        <w:rPr>
          <w:sz w:val="28"/>
          <w:szCs w:val="28"/>
        </w:rPr>
      </w:pPr>
    </w:p>
    <w:p w:rsidR="00BA3787" w:rsidRDefault="002A105E" w:rsidP="00BA3787">
      <w:pPr>
        <w:widowControl/>
        <w:tabs>
          <w:tab w:val="left" w:pos="567"/>
        </w:tabs>
        <w:suppressAutoHyphens w:val="0"/>
        <w:spacing w:line="276" w:lineRule="auto"/>
        <w:ind w:firstLine="284"/>
        <w:jc w:val="both"/>
        <w:rPr>
          <w:rFonts w:eastAsia="Calibri"/>
          <w:kern w:val="0"/>
          <w:sz w:val="28"/>
          <w:szCs w:val="28"/>
          <w:lang w:eastAsia="en-US" w:bidi="ru-RU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BC4E3F">
        <w:rPr>
          <w:rFonts w:eastAsia="Calibri"/>
          <w:kern w:val="0"/>
          <w:sz w:val="28"/>
          <w:szCs w:val="28"/>
          <w:lang w:eastAsia="en-US"/>
        </w:rPr>
        <w:tab/>
      </w:r>
      <w:proofErr w:type="gramStart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В соответствии с Федеральным законом от 06.10.2003 г. № 131-ФЗ </w:t>
      </w:r>
      <w:r w:rsidR="00BA3787" w:rsidRPr="00BA3787">
        <w:rPr>
          <w:rFonts w:eastAsia="Calibri"/>
          <w:i/>
          <w:iCs/>
          <w:kern w:val="0"/>
          <w:sz w:val="28"/>
          <w:szCs w:val="28"/>
          <w:lang w:eastAsia="en-US" w:bidi="ru-RU"/>
        </w:rPr>
        <w:t>«Об</w:t>
      </w:r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</w:t>
      </w:r>
      <w:proofErr w:type="spellStart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>Минрегиона</w:t>
      </w:r>
      <w:proofErr w:type="spellEnd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 Российской Федерации от 06.05.2011</w:t>
      </w:r>
      <w:proofErr w:type="gramEnd"/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 xml:space="preserve"> г. № 204 «Методические рекомендации по разработке программ комплексного развития систем коммунальной инфраструктуры муниципальных образований», Устава муниципального образования «Катунинское», Постановлением Правительства Российской Федерации от 14.06.2013 г. №</w:t>
      </w:r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ab/>
        <w:t>502 «Об утверждении</w:t>
      </w:r>
      <w:r w:rsidR="00BA3787">
        <w:rPr>
          <w:rFonts w:eastAsia="Calibri"/>
          <w:kern w:val="0"/>
          <w:sz w:val="28"/>
          <w:szCs w:val="28"/>
          <w:lang w:eastAsia="en-US" w:bidi="ru-RU"/>
        </w:rPr>
        <w:t xml:space="preserve"> </w:t>
      </w:r>
      <w:r w:rsidR="00BA3787" w:rsidRPr="00BA3787">
        <w:rPr>
          <w:rFonts w:eastAsia="Calibri"/>
          <w:kern w:val="0"/>
          <w:sz w:val="28"/>
          <w:szCs w:val="28"/>
          <w:lang w:eastAsia="en-US" w:bidi="ru-RU"/>
        </w:rPr>
        <w:t>требований к программам комплексного развития систем коммунальной инфраструктур</w:t>
      </w:r>
      <w:r w:rsidR="00C849FE">
        <w:rPr>
          <w:rFonts w:eastAsia="Calibri"/>
          <w:kern w:val="0"/>
          <w:sz w:val="28"/>
          <w:szCs w:val="28"/>
          <w:lang w:eastAsia="en-US" w:bidi="ru-RU"/>
        </w:rPr>
        <w:t>ы поселений, городских округов»</w:t>
      </w:r>
    </w:p>
    <w:p w:rsidR="00E96B7F" w:rsidRPr="00E96B7F" w:rsidRDefault="00E96B7F" w:rsidP="00BA3787">
      <w:pPr>
        <w:widowControl/>
        <w:tabs>
          <w:tab w:val="left" w:pos="567"/>
        </w:tabs>
        <w:suppressAutoHyphens w:val="0"/>
        <w:spacing w:line="276" w:lineRule="auto"/>
        <w:ind w:firstLine="284"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Совет депутатов РЕШАЕТ:</w:t>
      </w:r>
    </w:p>
    <w:p w:rsidR="001F7F69" w:rsidRPr="004E1AE2" w:rsidRDefault="004E1AE2" w:rsidP="00A45EB8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4E1AE2">
        <w:rPr>
          <w:rFonts w:eastAsia="Calibri"/>
          <w:kern w:val="0"/>
          <w:sz w:val="28"/>
          <w:szCs w:val="28"/>
          <w:lang w:eastAsia="en-US"/>
        </w:rPr>
        <w:t>Включить в перечень ме</w:t>
      </w:r>
      <w:r>
        <w:rPr>
          <w:rFonts w:eastAsia="Calibri"/>
          <w:kern w:val="0"/>
          <w:sz w:val="28"/>
          <w:szCs w:val="28"/>
          <w:lang w:eastAsia="en-US"/>
        </w:rPr>
        <w:t>роприятий программы мероприятия по о</w:t>
      </w:r>
      <w:r w:rsidRPr="004E1AE2">
        <w:rPr>
          <w:rFonts w:eastAsia="Calibri"/>
          <w:kern w:val="0"/>
          <w:sz w:val="28"/>
          <w:szCs w:val="28"/>
          <w:lang w:eastAsia="en-US"/>
        </w:rPr>
        <w:t>бустройств</w:t>
      </w:r>
      <w:r>
        <w:rPr>
          <w:rFonts w:eastAsia="Calibri"/>
          <w:kern w:val="0"/>
          <w:sz w:val="28"/>
          <w:szCs w:val="28"/>
          <w:lang w:eastAsia="en-US"/>
        </w:rPr>
        <w:t>у</w:t>
      </w:r>
      <w:r w:rsidRPr="004E1AE2">
        <w:rPr>
          <w:rFonts w:eastAsia="Calibri"/>
          <w:kern w:val="0"/>
          <w:sz w:val="28"/>
          <w:szCs w:val="28"/>
          <w:lang w:eastAsia="en-US"/>
        </w:rPr>
        <w:t xml:space="preserve"> и содержание мест накопления ТКО</w:t>
      </w:r>
      <w:r>
        <w:rPr>
          <w:rFonts w:eastAsia="Calibri"/>
          <w:kern w:val="0"/>
          <w:sz w:val="28"/>
          <w:szCs w:val="28"/>
          <w:lang w:eastAsia="en-US"/>
        </w:rPr>
        <w:t>.</w:t>
      </w:r>
    </w:p>
    <w:p w:rsidR="00E96B7F" w:rsidRPr="005D6181" w:rsidRDefault="00E96B7F" w:rsidP="005D6181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 xml:space="preserve"> Изложить </w:t>
      </w:r>
      <w:r w:rsidR="005D6181" w:rsidRPr="005D6181">
        <w:rPr>
          <w:rFonts w:eastAsia="Calibri"/>
          <w:kern w:val="0"/>
          <w:sz w:val="28"/>
          <w:szCs w:val="28"/>
          <w:lang w:eastAsia="en-US"/>
        </w:rPr>
        <w:t>долгосрочную целевую программу «Комплексное развитие коммунальной инфраструктуры  муниципального образования "Катунинское" на 2016 – 2025 годы»</w:t>
      </w:r>
      <w:bookmarkStart w:id="0" w:name="_GoBack"/>
      <w:bookmarkEnd w:id="0"/>
      <w:r w:rsidRPr="005D6181">
        <w:rPr>
          <w:rFonts w:eastAsia="Calibri"/>
          <w:kern w:val="0"/>
          <w:sz w:val="28"/>
          <w:szCs w:val="28"/>
          <w:lang w:eastAsia="en-US"/>
        </w:rPr>
        <w:t xml:space="preserve"> в новой редакции согласно приложению к настоящему Решению.</w:t>
      </w:r>
    </w:p>
    <w:p w:rsidR="00E96B7F" w:rsidRPr="00E96B7F" w:rsidRDefault="00E96B7F" w:rsidP="00E96B7F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 xml:space="preserve">Настоящее решение вступает в силу с момента его </w:t>
      </w:r>
      <w:r w:rsidR="00184C1B">
        <w:rPr>
          <w:rFonts w:eastAsia="Calibri"/>
          <w:kern w:val="0"/>
          <w:sz w:val="28"/>
          <w:szCs w:val="28"/>
          <w:lang w:eastAsia="en-US"/>
        </w:rPr>
        <w:t>подписания</w:t>
      </w:r>
      <w:r w:rsidRPr="00E96B7F">
        <w:rPr>
          <w:rFonts w:eastAsia="Calibri"/>
          <w:kern w:val="0"/>
          <w:sz w:val="28"/>
          <w:szCs w:val="28"/>
          <w:lang w:eastAsia="en-US"/>
        </w:rPr>
        <w:t>.</w:t>
      </w:r>
    </w:p>
    <w:p w:rsidR="00C96A05" w:rsidRPr="00A84639" w:rsidRDefault="00C96A05" w:rsidP="00A8463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6A05" w:rsidTr="00856F9C"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Совета депутатов</w:t>
            </w:r>
          </w:p>
          <w:p w:rsidR="00C96A05" w:rsidRDefault="009570BD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</w:t>
            </w:r>
            <w:r w:rsidR="00C96A05" w:rsidRPr="00917B20">
              <w:rPr>
                <w:rFonts w:eastAsia="Times New Roman"/>
                <w:sz w:val="28"/>
                <w:szCs w:val="28"/>
              </w:rPr>
              <w:t xml:space="preserve">В.В. </w:t>
            </w:r>
            <w:r w:rsidR="00C96A05" w:rsidRPr="00917B20">
              <w:rPr>
                <w:color w:val="0A0808"/>
                <w:sz w:val="28"/>
                <w:szCs w:val="28"/>
              </w:rPr>
              <w:t>Кошко</w:t>
            </w:r>
          </w:p>
        </w:tc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Глава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муниципального образования</w:t>
            </w:r>
          </w:p>
          <w:p w:rsidR="00C96A05" w:rsidRDefault="009570BD" w:rsidP="009570BD">
            <w:pPr>
              <w:widowControl/>
              <w:tabs>
                <w:tab w:val="left" w:pos="1830"/>
              </w:tabs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 w:rsidR="00C96A05">
              <w:rPr>
                <w:rFonts w:eastAsia="Times New Roman"/>
                <w:sz w:val="28"/>
                <w:szCs w:val="28"/>
              </w:rPr>
              <w:t xml:space="preserve"> М.В. Михайлов</w:t>
            </w:r>
          </w:p>
        </w:tc>
      </w:tr>
    </w:tbl>
    <w:p w:rsidR="00D30A5E" w:rsidRPr="00C96A05" w:rsidRDefault="00D30A5E" w:rsidP="00C96A05">
      <w:pPr>
        <w:pStyle w:val="2"/>
        <w:ind w:firstLine="567"/>
        <w:jc w:val="center"/>
        <w:rPr>
          <w:sz w:val="27"/>
          <w:szCs w:val="27"/>
          <w:lang w:val="ru-RU"/>
        </w:rPr>
      </w:pPr>
    </w:p>
    <w:sectPr w:rsidR="00D30A5E" w:rsidRPr="00C96A05" w:rsidSect="00D30A5E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6"/>
    <w:rsid w:val="0004530A"/>
    <w:rsid w:val="00047D74"/>
    <w:rsid w:val="000E140D"/>
    <w:rsid w:val="001161AD"/>
    <w:rsid w:val="00127D87"/>
    <w:rsid w:val="00133F3B"/>
    <w:rsid w:val="00184C1B"/>
    <w:rsid w:val="001F7F69"/>
    <w:rsid w:val="002348F8"/>
    <w:rsid w:val="00251111"/>
    <w:rsid w:val="00277BF5"/>
    <w:rsid w:val="002A105E"/>
    <w:rsid w:val="00317E8D"/>
    <w:rsid w:val="00445E76"/>
    <w:rsid w:val="004D2C8E"/>
    <w:rsid w:val="004D31BB"/>
    <w:rsid w:val="004E1AE2"/>
    <w:rsid w:val="005B03BF"/>
    <w:rsid w:val="005D6181"/>
    <w:rsid w:val="00682558"/>
    <w:rsid w:val="006D62C9"/>
    <w:rsid w:val="006F4C36"/>
    <w:rsid w:val="0075483D"/>
    <w:rsid w:val="00795866"/>
    <w:rsid w:val="007968E1"/>
    <w:rsid w:val="007A49CE"/>
    <w:rsid w:val="007C2A3B"/>
    <w:rsid w:val="007D07E7"/>
    <w:rsid w:val="008D1BE5"/>
    <w:rsid w:val="008F4970"/>
    <w:rsid w:val="009570BD"/>
    <w:rsid w:val="009A2F66"/>
    <w:rsid w:val="009B0785"/>
    <w:rsid w:val="009F1484"/>
    <w:rsid w:val="00A04851"/>
    <w:rsid w:val="00A31AA6"/>
    <w:rsid w:val="00A440F8"/>
    <w:rsid w:val="00A45EB8"/>
    <w:rsid w:val="00A53936"/>
    <w:rsid w:val="00A84639"/>
    <w:rsid w:val="00B36B2E"/>
    <w:rsid w:val="00B9300F"/>
    <w:rsid w:val="00BA3787"/>
    <w:rsid w:val="00BC4E3F"/>
    <w:rsid w:val="00C72D98"/>
    <w:rsid w:val="00C849FE"/>
    <w:rsid w:val="00C96A05"/>
    <w:rsid w:val="00CC6422"/>
    <w:rsid w:val="00CE1DD4"/>
    <w:rsid w:val="00D0114C"/>
    <w:rsid w:val="00D30A5E"/>
    <w:rsid w:val="00D8280C"/>
    <w:rsid w:val="00D952CE"/>
    <w:rsid w:val="00DF30CA"/>
    <w:rsid w:val="00E13A55"/>
    <w:rsid w:val="00E82E6A"/>
    <w:rsid w:val="00E96B7F"/>
    <w:rsid w:val="00EA5B58"/>
    <w:rsid w:val="00EA7489"/>
    <w:rsid w:val="00EC5BB8"/>
    <w:rsid w:val="00EC5E8C"/>
    <w:rsid w:val="00F00A59"/>
    <w:rsid w:val="00F21DFC"/>
    <w:rsid w:val="00F273DC"/>
    <w:rsid w:val="00F341FA"/>
    <w:rsid w:val="00FC6D81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7C69-15F3-401B-B9D1-9A5B4AB4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96</cp:revision>
  <cp:lastPrinted>2017-09-26T12:58:00Z</cp:lastPrinted>
  <dcterms:created xsi:type="dcterms:W3CDTF">2019-05-22T11:24:00Z</dcterms:created>
  <dcterms:modified xsi:type="dcterms:W3CDTF">2019-05-22T13:03:00Z</dcterms:modified>
</cp:coreProperties>
</file>